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14" w:rsidRPr="00AE6608" w:rsidRDefault="00AE6608" w:rsidP="00AE6608">
      <w:pPr>
        <w:jc w:val="center"/>
        <w:rPr>
          <w:b/>
          <w:u w:val="single"/>
          <w:lang w:val="en-CA"/>
        </w:rPr>
      </w:pPr>
      <w:r w:rsidRPr="00AE6608">
        <w:rPr>
          <w:b/>
          <w:u w:val="single"/>
          <w:lang w:val="en-CA"/>
        </w:rPr>
        <w:t>Comparing Customer Profiles to Demographic Information</w:t>
      </w:r>
    </w:p>
    <w:p w:rsidR="00AE6608" w:rsidRDefault="00AE6608">
      <w:pPr>
        <w:rPr>
          <w:lang w:val="en-CA"/>
        </w:rPr>
      </w:pPr>
      <w:r>
        <w:rPr>
          <w:lang w:val="en-CA"/>
        </w:rPr>
        <w:t>Using the Statistics Canada website, you are going to research your prospective community to check whether its population matches what you have outlined in your customer profile.  You will also be checking some basic information to gather background on the community.</w:t>
      </w:r>
    </w:p>
    <w:p w:rsidR="00AE6608" w:rsidRDefault="009D71F4">
      <w:pPr>
        <w:rPr>
          <w:lang w:val="en-CA"/>
        </w:rPr>
      </w:pPr>
      <w:r w:rsidRPr="009D71F4">
        <w:rPr>
          <w:noProof/>
          <w:lang w:val="en-CA" w:eastAsia="zh-TW"/>
        </w:rPr>
        <w:pict>
          <v:shapetype id="_x0000_t202" coordsize="21600,21600" o:spt="202" path="m,l,21600r21600,l21600,xe">
            <v:stroke joinstyle="miter"/>
            <v:path gradientshapeok="t" o:connecttype="rect"/>
          </v:shapetype>
          <v:shape id="_x0000_s1026" type="#_x0000_t202" style="position:absolute;margin-left:135.65pt;margin-top:20.25pt;width:334.7pt;height:21.45pt;z-index:251660288;mso-width-relative:margin;mso-height-relative:margin">
            <v:textbox>
              <w:txbxContent>
                <w:p w:rsidR="009D71F4" w:rsidRDefault="009D71F4"/>
              </w:txbxContent>
            </v:textbox>
          </v:shape>
        </w:pict>
      </w:r>
      <w:r w:rsidR="00AE6608">
        <w:rPr>
          <w:lang w:val="en-CA"/>
        </w:rPr>
        <w:t xml:space="preserve">Website:  </w:t>
      </w:r>
      <w:hyperlink r:id="rId4" w:history="1">
        <w:r w:rsidR="00AE6608" w:rsidRPr="00FB01B5">
          <w:rPr>
            <w:rStyle w:val="Hyperlink"/>
            <w:lang w:val="en-CA"/>
          </w:rPr>
          <w:t>http://www12.statcan.ca/census-recensement/2006/dp-pd/prof/92-591/index.cfm?Lang=E</w:t>
        </w:r>
      </w:hyperlink>
    </w:p>
    <w:p w:rsidR="00AE6608" w:rsidRDefault="00A24C17">
      <w:pPr>
        <w:rPr>
          <w:lang w:val="en-CA"/>
        </w:rPr>
      </w:pPr>
      <w:r>
        <w:rPr>
          <w:noProof/>
        </w:rPr>
        <w:pict>
          <v:shape id="_x0000_s1029" type="#_x0000_t202" style="position:absolute;margin-left:335.9pt;margin-top:21.8pt;width:59.35pt;height:21.45pt;z-index:251663360;mso-width-relative:margin;mso-height-relative:margin">
            <v:textbox>
              <w:txbxContent>
                <w:p w:rsidR="00A24C17" w:rsidRDefault="00A24C17" w:rsidP="00A24C17"/>
              </w:txbxContent>
            </v:textbox>
          </v:shape>
        </w:pict>
      </w:r>
      <w:r>
        <w:rPr>
          <w:noProof/>
        </w:rPr>
        <w:pict>
          <v:shape id="_x0000_s1028" type="#_x0000_t202" style="position:absolute;margin-left:215.15pt;margin-top:21.8pt;width:59.35pt;height:21.45pt;z-index:251662336;mso-width-relative:margin;mso-height-relative:margin">
            <v:textbox>
              <w:txbxContent>
                <w:p w:rsidR="00A24C17" w:rsidRDefault="00A24C17" w:rsidP="00A24C17"/>
              </w:txbxContent>
            </v:textbox>
          </v:shape>
        </w:pict>
      </w:r>
      <w:r>
        <w:rPr>
          <w:noProof/>
        </w:rPr>
        <w:pict>
          <v:shape id="_x0000_s1027" type="#_x0000_t202" style="position:absolute;margin-left:86.15pt;margin-top:21.8pt;width:87.1pt;height:21.45pt;z-index:251661312;mso-width-relative:margin;mso-height-relative:margin">
            <v:textbox>
              <w:txbxContent>
                <w:p w:rsidR="00A24C17" w:rsidRDefault="00A24C17" w:rsidP="00A24C17"/>
              </w:txbxContent>
            </v:textbox>
          </v:shape>
        </w:pict>
      </w:r>
      <w:r w:rsidR="00AE6608">
        <w:rPr>
          <w:lang w:val="en-CA"/>
        </w:rPr>
        <w:t xml:space="preserve">Name of desired community:  </w:t>
      </w:r>
    </w:p>
    <w:p w:rsidR="00AE6608" w:rsidRDefault="00A24C17">
      <w:pPr>
        <w:rPr>
          <w:lang w:val="en-CA"/>
        </w:rPr>
      </w:pPr>
      <w:r>
        <w:rPr>
          <w:noProof/>
        </w:rPr>
        <w:pict>
          <v:shape id="_x0000_s1030" type="#_x0000_t202" style="position:absolute;margin-left:135.65pt;margin-top:21.85pt;width:115.6pt;height:21.45pt;z-index:251664384;mso-width-relative:margin;mso-height-relative:margin">
            <v:textbox>
              <w:txbxContent>
                <w:p w:rsidR="00A24C17" w:rsidRDefault="00A24C17" w:rsidP="00A24C17"/>
              </w:txbxContent>
            </v:textbox>
          </v:shape>
        </w:pict>
      </w:r>
      <w:r w:rsidR="00AE6608">
        <w:rPr>
          <w:lang w:val="en-CA"/>
        </w:rPr>
        <w:t>Total population:</w:t>
      </w:r>
      <w:r w:rsidR="00AE6608">
        <w:rPr>
          <w:lang w:val="en-CA"/>
        </w:rPr>
        <w:tab/>
      </w:r>
      <w:r w:rsidR="00AE6608">
        <w:rPr>
          <w:lang w:val="en-CA"/>
        </w:rPr>
        <w:tab/>
      </w:r>
      <w:r w:rsidR="00AE6608">
        <w:rPr>
          <w:lang w:val="en-CA"/>
        </w:rPr>
        <w:tab/>
        <w:t xml:space="preserve">Male: </w:t>
      </w:r>
      <w:r w:rsidR="00AE6608">
        <w:rPr>
          <w:lang w:val="en-CA"/>
        </w:rPr>
        <w:tab/>
      </w:r>
      <w:r w:rsidR="00AE6608">
        <w:rPr>
          <w:lang w:val="en-CA"/>
        </w:rPr>
        <w:tab/>
      </w:r>
      <w:r w:rsidR="00AE6608">
        <w:rPr>
          <w:lang w:val="en-CA"/>
        </w:rPr>
        <w:tab/>
        <w:t>Female:</w:t>
      </w:r>
    </w:p>
    <w:p w:rsidR="00AE6608" w:rsidRDefault="00A24C17">
      <w:pPr>
        <w:rPr>
          <w:lang w:val="en-CA"/>
        </w:rPr>
      </w:pPr>
      <w:r>
        <w:rPr>
          <w:noProof/>
        </w:rPr>
        <w:pict>
          <v:shape id="_x0000_s1033" type="#_x0000_t202" style="position:absolute;margin-left:430.5pt;margin-top:21.9pt;width:27pt;height:21.45pt;z-index:251667456;mso-width-relative:margin;mso-height-relative:margin">
            <v:textbox>
              <w:txbxContent>
                <w:p w:rsidR="00A24C17" w:rsidRDefault="00A24C17" w:rsidP="00A24C17"/>
              </w:txbxContent>
            </v:textbox>
          </v:shape>
        </w:pict>
      </w:r>
      <w:r>
        <w:rPr>
          <w:noProof/>
        </w:rPr>
        <w:pict>
          <v:shape id="_x0000_s1032" type="#_x0000_t202" style="position:absolute;margin-left:290.25pt;margin-top:21.9pt;width:27pt;height:21.45pt;z-index:251666432;mso-width-relative:margin;mso-height-relative:margin">
            <v:textbox>
              <w:txbxContent>
                <w:p w:rsidR="00A24C17" w:rsidRPr="00A24C17" w:rsidRDefault="00A24C17" w:rsidP="00A24C17">
                  <w:pPr>
                    <w:rPr>
                      <w:lang w:val="en-CA"/>
                    </w:rPr>
                  </w:pPr>
                </w:p>
              </w:txbxContent>
            </v:textbox>
          </v:shape>
        </w:pict>
      </w:r>
      <w:r>
        <w:rPr>
          <w:noProof/>
        </w:rPr>
        <w:pict>
          <v:shape id="_x0000_s1031" type="#_x0000_t202" style="position:absolute;margin-left:113.9pt;margin-top:21.9pt;width:59.35pt;height:21.45pt;z-index:251665408;mso-width-relative:margin;mso-height-relative:margin">
            <v:textbox>
              <w:txbxContent>
                <w:p w:rsidR="00A24C17" w:rsidRDefault="00A24C17" w:rsidP="00A24C17"/>
              </w:txbxContent>
            </v:textbox>
          </v:shape>
        </w:pict>
      </w:r>
      <w:r w:rsidR="00AE6608">
        <w:rPr>
          <w:lang w:val="en-CA"/>
        </w:rPr>
        <w:t xml:space="preserve">Median Income (all families): </w:t>
      </w:r>
    </w:p>
    <w:p w:rsidR="00AE6608" w:rsidRDefault="00A24C17">
      <w:pPr>
        <w:rPr>
          <w:lang w:val="en-CA"/>
        </w:rPr>
      </w:pPr>
      <w:r>
        <w:rPr>
          <w:noProof/>
        </w:rPr>
        <w:pict>
          <v:shape id="_x0000_s1034" type="#_x0000_t202" style="position:absolute;margin-left:191.9pt;margin-top:22.25pt;width:59.35pt;height:21.45pt;z-index:251668480;mso-width-relative:margin;mso-height-relative:margin">
            <v:textbox>
              <w:txbxContent>
                <w:p w:rsidR="00A24C17" w:rsidRDefault="00A24C17" w:rsidP="00A24C17"/>
              </w:txbxContent>
            </v:textbox>
          </v:shape>
        </w:pict>
      </w:r>
      <w:r w:rsidR="00AE6608">
        <w:rPr>
          <w:lang w:val="en-CA"/>
        </w:rPr>
        <w:t>% speaking English only:</w:t>
      </w:r>
      <w:r w:rsidR="00AE6608">
        <w:rPr>
          <w:lang w:val="en-CA"/>
        </w:rPr>
        <w:tab/>
      </w:r>
      <w:r w:rsidR="00AE6608">
        <w:rPr>
          <w:lang w:val="en-CA"/>
        </w:rPr>
        <w:tab/>
        <w:t>% speaking French only:</w:t>
      </w:r>
      <w:r w:rsidR="00AE6608">
        <w:rPr>
          <w:lang w:val="en-CA"/>
        </w:rPr>
        <w:tab/>
      </w:r>
      <w:r w:rsidR="00AE6608">
        <w:rPr>
          <w:lang w:val="en-CA"/>
        </w:rPr>
        <w:tab/>
        <w:t>% speaking other only:</w:t>
      </w:r>
    </w:p>
    <w:p w:rsidR="00473694" w:rsidRDefault="00A24C17">
      <w:pPr>
        <w:rPr>
          <w:lang w:val="en-CA"/>
        </w:rPr>
      </w:pPr>
      <w:r>
        <w:rPr>
          <w:noProof/>
        </w:rPr>
        <w:pict>
          <v:shape id="_x0000_s1037" type="#_x0000_t202" style="position:absolute;margin-left:367.4pt;margin-top:23.05pt;width:59.35pt;height:21.45pt;z-index:251671552;mso-width-relative:margin;mso-height-relative:margin">
            <v:textbox>
              <w:txbxContent>
                <w:p w:rsidR="00A24C17" w:rsidRDefault="00A24C17" w:rsidP="00A24C17"/>
              </w:txbxContent>
            </v:textbox>
          </v:shape>
        </w:pict>
      </w:r>
      <w:r>
        <w:rPr>
          <w:noProof/>
        </w:rPr>
        <w:pict>
          <v:shape id="_x0000_s1035" type="#_x0000_t202" style="position:absolute;margin-left:202.4pt;margin-top:23.05pt;width:59.35pt;height:21.45pt;z-index:251669504;mso-width-relative:margin;mso-height-relative:margin">
            <v:textbox>
              <w:txbxContent>
                <w:p w:rsidR="00A24C17" w:rsidRDefault="00A24C17" w:rsidP="00A24C17"/>
              </w:txbxContent>
            </v:textbox>
          </v:shape>
        </w:pict>
      </w:r>
      <w:r w:rsidR="00AE6608">
        <w:rPr>
          <w:lang w:val="en-CA"/>
        </w:rPr>
        <w:t xml:space="preserve">Mobility Status </w:t>
      </w:r>
      <w:r w:rsidR="00473694">
        <w:rPr>
          <w:lang w:val="en-CA"/>
        </w:rPr>
        <w:t>%</w:t>
      </w:r>
      <w:proofErr w:type="gramStart"/>
      <w:r w:rsidR="00AE6608">
        <w:rPr>
          <w:lang w:val="en-CA"/>
        </w:rPr>
        <w:t>(5</w:t>
      </w:r>
      <w:proofErr w:type="gramEnd"/>
      <w:r w:rsidR="00AE6608">
        <w:rPr>
          <w:lang w:val="en-CA"/>
        </w:rPr>
        <w:t xml:space="preserve"> yrs at same address):  </w:t>
      </w:r>
      <w:r w:rsidR="00AE6608">
        <w:rPr>
          <w:lang w:val="en-CA"/>
        </w:rPr>
        <w:tab/>
      </w:r>
    </w:p>
    <w:p w:rsidR="00473694" w:rsidRDefault="00A24C17">
      <w:pPr>
        <w:rPr>
          <w:lang w:val="en-CA"/>
        </w:rPr>
      </w:pPr>
      <w:r>
        <w:rPr>
          <w:noProof/>
        </w:rPr>
        <w:pict>
          <v:shape id="_x0000_s1038" type="#_x0000_t202" style="position:absolute;margin-left:367.4pt;margin-top:23.15pt;width:59.35pt;height:21.45pt;z-index:251672576;mso-width-relative:margin;mso-height-relative:margin">
            <v:textbox>
              <w:txbxContent>
                <w:p w:rsidR="00A24C17" w:rsidRDefault="00A24C17" w:rsidP="00A24C17"/>
              </w:txbxContent>
            </v:textbox>
          </v:shape>
        </w:pict>
      </w:r>
      <w:r>
        <w:rPr>
          <w:noProof/>
        </w:rPr>
        <w:pict>
          <v:shape id="_x0000_s1036" type="#_x0000_t202" style="position:absolute;margin-left:202.4pt;margin-top:23.15pt;width:59.35pt;height:21.45pt;z-index:251670528;mso-width-relative:margin;mso-height-relative:margin">
            <v:textbox>
              <w:txbxContent>
                <w:p w:rsidR="00A24C17" w:rsidRDefault="00A24C17" w:rsidP="00A24C17"/>
              </w:txbxContent>
            </v:textbox>
          </v:shape>
        </w:pict>
      </w:r>
      <w:r w:rsidR="00473694">
        <w:rPr>
          <w:lang w:val="en-CA"/>
        </w:rPr>
        <w:t xml:space="preserve">Education levels %:  </w:t>
      </w:r>
      <w:r w:rsidR="00473694">
        <w:rPr>
          <w:lang w:val="en-CA"/>
        </w:rPr>
        <w:tab/>
        <w:t>University/college:</w:t>
      </w:r>
      <w:r w:rsidR="00473694">
        <w:rPr>
          <w:lang w:val="en-CA"/>
        </w:rPr>
        <w:tab/>
      </w:r>
      <w:r w:rsidR="00473694">
        <w:rPr>
          <w:lang w:val="en-CA"/>
        </w:rPr>
        <w:tab/>
      </w:r>
      <w:r w:rsidR="00473694">
        <w:rPr>
          <w:lang w:val="en-CA"/>
        </w:rPr>
        <w:tab/>
        <w:t>High School:</w:t>
      </w:r>
    </w:p>
    <w:p w:rsidR="00AE6608" w:rsidRDefault="00473694">
      <w:pPr>
        <w:rPr>
          <w:lang w:val="en-CA"/>
        </w:rPr>
      </w:pPr>
      <w:r>
        <w:rPr>
          <w:lang w:val="en-CA"/>
        </w:rPr>
        <w:tab/>
      </w:r>
      <w:r>
        <w:rPr>
          <w:lang w:val="en-CA"/>
        </w:rPr>
        <w:tab/>
      </w:r>
      <w:r>
        <w:rPr>
          <w:lang w:val="en-CA"/>
        </w:rPr>
        <w:tab/>
        <w:t>Trades Certificate:</w:t>
      </w:r>
      <w:r w:rsidR="00AE6608">
        <w:rPr>
          <w:lang w:val="en-CA"/>
        </w:rPr>
        <w:tab/>
      </w:r>
      <w:r>
        <w:rPr>
          <w:lang w:val="en-CA"/>
        </w:rPr>
        <w:tab/>
      </w:r>
      <w:r>
        <w:rPr>
          <w:lang w:val="en-CA"/>
        </w:rPr>
        <w:tab/>
        <w:t xml:space="preserve">No High school: </w:t>
      </w:r>
    </w:p>
    <w:p w:rsidR="00473694" w:rsidRDefault="00473694">
      <w:pPr>
        <w:rPr>
          <w:lang w:val="en-CA"/>
        </w:rPr>
      </w:pPr>
      <w:r>
        <w:rPr>
          <w:lang w:val="en-CA"/>
        </w:rPr>
        <w:t>Comparison against your consumer profile:</w:t>
      </w:r>
    </w:p>
    <w:tbl>
      <w:tblPr>
        <w:tblStyle w:val="LightGrid"/>
        <w:tblW w:w="0" w:type="auto"/>
        <w:tblLook w:val="04A0"/>
      </w:tblPr>
      <w:tblGrid>
        <w:gridCol w:w="1638"/>
        <w:gridCol w:w="3060"/>
        <w:gridCol w:w="3420"/>
        <w:gridCol w:w="1458"/>
      </w:tblGrid>
      <w:tr w:rsidR="00473694" w:rsidTr="00473694">
        <w:trPr>
          <w:cnfStyle w:val="100000000000"/>
        </w:trPr>
        <w:tc>
          <w:tcPr>
            <w:cnfStyle w:val="001000000000"/>
            <w:tcW w:w="1638" w:type="dxa"/>
          </w:tcPr>
          <w:p w:rsidR="00473694" w:rsidRDefault="00473694">
            <w:pPr>
              <w:rPr>
                <w:lang w:val="en-CA"/>
              </w:rPr>
            </w:pPr>
          </w:p>
        </w:tc>
        <w:tc>
          <w:tcPr>
            <w:tcW w:w="3060" w:type="dxa"/>
          </w:tcPr>
          <w:p w:rsidR="00473694" w:rsidRDefault="00473694" w:rsidP="00473694">
            <w:pPr>
              <w:jc w:val="center"/>
              <w:cnfStyle w:val="100000000000"/>
              <w:rPr>
                <w:lang w:val="en-CA"/>
              </w:rPr>
            </w:pPr>
            <w:r>
              <w:rPr>
                <w:lang w:val="en-CA"/>
              </w:rPr>
              <w:t>Consumer Profile</w:t>
            </w:r>
          </w:p>
        </w:tc>
        <w:tc>
          <w:tcPr>
            <w:tcW w:w="3420" w:type="dxa"/>
          </w:tcPr>
          <w:p w:rsidR="00473694" w:rsidRDefault="00473694" w:rsidP="00473694">
            <w:pPr>
              <w:jc w:val="center"/>
              <w:cnfStyle w:val="100000000000"/>
              <w:rPr>
                <w:lang w:val="en-CA"/>
              </w:rPr>
            </w:pPr>
            <w:proofErr w:type="spellStart"/>
            <w:r>
              <w:rPr>
                <w:lang w:val="en-CA"/>
              </w:rPr>
              <w:t>StatsCan</w:t>
            </w:r>
            <w:proofErr w:type="spellEnd"/>
            <w:r>
              <w:rPr>
                <w:lang w:val="en-CA"/>
              </w:rPr>
              <w:t xml:space="preserve"> Profile</w:t>
            </w:r>
          </w:p>
        </w:tc>
        <w:tc>
          <w:tcPr>
            <w:tcW w:w="1458" w:type="dxa"/>
          </w:tcPr>
          <w:p w:rsidR="00473694" w:rsidRDefault="00473694" w:rsidP="00473694">
            <w:pPr>
              <w:jc w:val="center"/>
              <w:cnfStyle w:val="100000000000"/>
              <w:rPr>
                <w:lang w:val="en-CA"/>
              </w:rPr>
            </w:pPr>
            <w:proofErr w:type="gramStart"/>
            <w:r>
              <w:rPr>
                <w:lang w:val="en-CA"/>
              </w:rPr>
              <w:t>Match ?</w:t>
            </w:r>
            <w:proofErr w:type="gramEnd"/>
          </w:p>
        </w:tc>
      </w:tr>
      <w:tr w:rsidR="00473694" w:rsidTr="00473694">
        <w:trPr>
          <w:cnfStyle w:val="000000100000"/>
        </w:trPr>
        <w:tc>
          <w:tcPr>
            <w:cnfStyle w:val="001000000000"/>
            <w:tcW w:w="1638" w:type="dxa"/>
          </w:tcPr>
          <w:p w:rsidR="00473694" w:rsidRDefault="00473694">
            <w:pPr>
              <w:rPr>
                <w:lang w:val="en-CA"/>
              </w:rPr>
            </w:pPr>
            <w:r>
              <w:rPr>
                <w:lang w:val="en-CA"/>
              </w:rPr>
              <w:t>Age</w:t>
            </w:r>
          </w:p>
          <w:p w:rsidR="00473694" w:rsidRDefault="00473694">
            <w:pPr>
              <w:rPr>
                <w:lang w:val="en-CA"/>
              </w:rPr>
            </w:pPr>
          </w:p>
        </w:tc>
        <w:tc>
          <w:tcPr>
            <w:tcW w:w="3060" w:type="dxa"/>
          </w:tcPr>
          <w:p w:rsidR="00473694" w:rsidRDefault="00473694">
            <w:pPr>
              <w:cnfStyle w:val="000000100000"/>
              <w:rPr>
                <w:lang w:val="en-CA"/>
              </w:rPr>
            </w:pPr>
          </w:p>
        </w:tc>
        <w:tc>
          <w:tcPr>
            <w:tcW w:w="3420" w:type="dxa"/>
          </w:tcPr>
          <w:p w:rsidR="00473694" w:rsidRDefault="00473694">
            <w:pPr>
              <w:cnfStyle w:val="000000100000"/>
              <w:rPr>
                <w:lang w:val="en-CA"/>
              </w:rPr>
            </w:pPr>
          </w:p>
        </w:tc>
        <w:tc>
          <w:tcPr>
            <w:tcW w:w="1458" w:type="dxa"/>
          </w:tcPr>
          <w:p w:rsidR="00473694" w:rsidRDefault="00473694">
            <w:pPr>
              <w:cnfStyle w:val="000000100000"/>
              <w:rPr>
                <w:lang w:val="en-CA"/>
              </w:rPr>
            </w:pPr>
          </w:p>
        </w:tc>
      </w:tr>
      <w:tr w:rsidR="00473694" w:rsidTr="00473694">
        <w:trPr>
          <w:cnfStyle w:val="000000010000"/>
        </w:trPr>
        <w:tc>
          <w:tcPr>
            <w:cnfStyle w:val="001000000000"/>
            <w:tcW w:w="1638" w:type="dxa"/>
          </w:tcPr>
          <w:p w:rsidR="00473694" w:rsidRDefault="00473694">
            <w:pPr>
              <w:rPr>
                <w:lang w:val="en-CA"/>
              </w:rPr>
            </w:pPr>
            <w:r>
              <w:rPr>
                <w:lang w:val="en-CA"/>
              </w:rPr>
              <w:t>Gender</w:t>
            </w:r>
          </w:p>
          <w:p w:rsidR="00473694" w:rsidRDefault="00473694">
            <w:pPr>
              <w:rPr>
                <w:lang w:val="en-CA"/>
              </w:rPr>
            </w:pPr>
          </w:p>
        </w:tc>
        <w:tc>
          <w:tcPr>
            <w:tcW w:w="3060" w:type="dxa"/>
          </w:tcPr>
          <w:p w:rsidR="00473694" w:rsidRDefault="00473694">
            <w:pPr>
              <w:cnfStyle w:val="000000010000"/>
              <w:rPr>
                <w:lang w:val="en-CA"/>
              </w:rPr>
            </w:pPr>
          </w:p>
        </w:tc>
        <w:tc>
          <w:tcPr>
            <w:tcW w:w="3420" w:type="dxa"/>
          </w:tcPr>
          <w:p w:rsidR="00473694" w:rsidRDefault="00473694">
            <w:pPr>
              <w:cnfStyle w:val="000000010000"/>
              <w:rPr>
                <w:lang w:val="en-CA"/>
              </w:rPr>
            </w:pPr>
          </w:p>
        </w:tc>
        <w:tc>
          <w:tcPr>
            <w:tcW w:w="1458" w:type="dxa"/>
          </w:tcPr>
          <w:p w:rsidR="00473694" w:rsidRDefault="00473694">
            <w:pPr>
              <w:cnfStyle w:val="000000010000"/>
              <w:rPr>
                <w:lang w:val="en-CA"/>
              </w:rPr>
            </w:pPr>
          </w:p>
        </w:tc>
      </w:tr>
      <w:tr w:rsidR="00473694" w:rsidTr="00473694">
        <w:trPr>
          <w:cnfStyle w:val="000000100000"/>
        </w:trPr>
        <w:tc>
          <w:tcPr>
            <w:cnfStyle w:val="001000000000"/>
            <w:tcW w:w="1638" w:type="dxa"/>
          </w:tcPr>
          <w:p w:rsidR="00473694" w:rsidRDefault="00473694">
            <w:pPr>
              <w:rPr>
                <w:lang w:val="en-CA"/>
              </w:rPr>
            </w:pPr>
            <w:r>
              <w:rPr>
                <w:lang w:val="en-CA"/>
              </w:rPr>
              <w:t>Income</w:t>
            </w:r>
          </w:p>
          <w:p w:rsidR="00473694" w:rsidRDefault="00473694">
            <w:pPr>
              <w:rPr>
                <w:lang w:val="en-CA"/>
              </w:rPr>
            </w:pPr>
          </w:p>
        </w:tc>
        <w:tc>
          <w:tcPr>
            <w:tcW w:w="3060" w:type="dxa"/>
          </w:tcPr>
          <w:p w:rsidR="00473694" w:rsidRDefault="00473694">
            <w:pPr>
              <w:cnfStyle w:val="000000100000"/>
              <w:rPr>
                <w:lang w:val="en-CA"/>
              </w:rPr>
            </w:pPr>
          </w:p>
        </w:tc>
        <w:tc>
          <w:tcPr>
            <w:tcW w:w="3420" w:type="dxa"/>
          </w:tcPr>
          <w:p w:rsidR="00473694" w:rsidRDefault="00473694">
            <w:pPr>
              <w:cnfStyle w:val="000000100000"/>
              <w:rPr>
                <w:lang w:val="en-CA"/>
              </w:rPr>
            </w:pPr>
          </w:p>
        </w:tc>
        <w:tc>
          <w:tcPr>
            <w:tcW w:w="1458" w:type="dxa"/>
          </w:tcPr>
          <w:p w:rsidR="00473694" w:rsidRDefault="00473694">
            <w:pPr>
              <w:cnfStyle w:val="000000100000"/>
              <w:rPr>
                <w:lang w:val="en-CA"/>
              </w:rPr>
            </w:pPr>
          </w:p>
        </w:tc>
      </w:tr>
      <w:tr w:rsidR="00473694" w:rsidTr="00473694">
        <w:trPr>
          <w:cnfStyle w:val="000000010000"/>
        </w:trPr>
        <w:tc>
          <w:tcPr>
            <w:cnfStyle w:val="001000000000"/>
            <w:tcW w:w="1638" w:type="dxa"/>
          </w:tcPr>
          <w:p w:rsidR="00473694" w:rsidRDefault="00473694">
            <w:pPr>
              <w:rPr>
                <w:lang w:val="en-CA"/>
              </w:rPr>
            </w:pPr>
            <w:r>
              <w:rPr>
                <w:lang w:val="en-CA"/>
              </w:rPr>
              <w:t>Race</w:t>
            </w:r>
          </w:p>
          <w:p w:rsidR="00473694" w:rsidRDefault="00473694">
            <w:pPr>
              <w:rPr>
                <w:lang w:val="en-CA"/>
              </w:rPr>
            </w:pPr>
          </w:p>
        </w:tc>
        <w:tc>
          <w:tcPr>
            <w:tcW w:w="3060" w:type="dxa"/>
          </w:tcPr>
          <w:p w:rsidR="00473694" w:rsidRDefault="00473694">
            <w:pPr>
              <w:cnfStyle w:val="000000010000"/>
              <w:rPr>
                <w:lang w:val="en-CA"/>
              </w:rPr>
            </w:pPr>
          </w:p>
        </w:tc>
        <w:tc>
          <w:tcPr>
            <w:tcW w:w="3420" w:type="dxa"/>
          </w:tcPr>
          <w:p w:rsidR="00473694" w:rsidRDefault="00473694">
            <w:pPr>
              <w:cnfStyle w:val="000000010000"/>
              <w:rPr>
                <w:lang w:val="en-CA"/>
              </w:rPr>
            </w:pPr>
          </w:p>
        </w:tc>
        <w:tc>
          <w:tcPr>
            <w:tcW w:w="1458" w:type="dxa"/>
          </w:tcPr>
          <w:p w:rsidR="00473694" w:rsidRDefault="00473694">
            <w:pPr>
              <w:cnfStyle w:val="000000010000"/>
              <w:rPr>
                <w:lang w:val="en-CA"/>
              </w:rPr>
            </w:pPr>
          </w:p>
        </w:tc>
      </w:tr>
      <w:tr w:rsidR="00473694" w:rsidTr="00473694">
        <w:trPr>
          <w:cnfStyle w:val="000000100000"/>
        </w:trPr>
        <w:tc>
          <w:tcPr>
            <w:cnfStyle w:val="001000000000"/>
            <w:tcW w:w="1638" w:type="dxa"/>
          </w:tcPr>
          <w:p w:rsidR="00473694" w:rsidRDefault="00473694">
            <w:pPr>
              <w:rPr>
                <w:lang w:val="en-CA"/>
              </w:rPr>
            </w:pPr>
            <w:r>
              <w:rPr>
                <w:lang w:val="en-CA"/>
              </w:rPr>
              <w:t>Occupation</w:t>
            </w:r>
          </w:p>
          <w:p w:rsidR="00473694" w:rsidRDefault="00473694">
            <w:pPr>
              <w:rPr>
                <w:lang w:val="en-CA"/>
              </w:rPr>
            </w:pPr>
          </w:p>
        </w:tc>
        <w:tc>
          <w:tcPr>
            <w:tcW w:w="3060" w:type="dxa"/>
          </w:tcPr>
          <w:p w:rsidR="00473694" w:rsidRDefault="00473694">
            <w:pPr>
              <w:cnfStyle w:val="000000100000"/>
              <w:rPr>
                <w:lang w:val="en-CA"/>
              </w:rPr>
            </w:pPr>
          </w:p>
        </w:tc>
        <w:tc>
          <w:tcPr>
            <w:tcW w:w="3420" w:type="dxa"/>
          </w:tcPr>
          <w:p w:rsidR="00473694" w:rsidRDefault="00473694">
            <w:pPr>
              <w:cnfStyle w:val="000000100000"/>
              <w:rPr>
                <w:lang w:val="en-CA"/>
              </w:rPr>
            </w:pPr>
          </w:p>
        </w:tc>
        <w:tc>
          <w:tcPr>
            <w:tcW w:w="1458" w:type="dxa"/>
          </w:tcPr>
          <w:p w:rsidR="00473694" w:rsidRDefault="00473694">
            <w:pPr>
              <w:cnfStyle w:val="000000100000"/>
              <w:rPr>
                <w:lang w:val="en-CA"/>
              </w:rPr>
            </w:pPr>
          </w:p>
        </w:tc>
      </w:tr>
      <w:tr w:rsidR="00473694" w:rsidTr="00473694">
        <w:trPr>
          <w:cnfStyle w:val="000000010000"/>
        </w:trPr>
        <w:tc>
          <w:tcPr>
            <w:cnfStyle w:val="001000000000"/>
            <w:tcW w:w="1638" w:type="dxa"/>
          </w:tcPr>
          <w:p w:rsidR="00473694" w:rsidRDefault="00473694">
            <w:pPr>
              <w:rPr>
                <w:lang w:val="en-CA"/>
              </w:rPr>
            </w:pPr>
            <w:r>
              <w:rPr>
                <w:lang w:val="en-CA"/>
              </w:rPr>
              <w:t>Education</w:t>
            </w:r>
          </w:p>
          <w:p w:rsidR="00473694" w:rsidRDefault="00473694">
            <w:pPr>
              <w:rPr>
                <w:lang w:val="en-CA"/>
              </w:rPr>
            </w:pPr>
          </w:p>
        </w:tc>
        <w:tc>
          <w:tcPr>
            <w:tcW w:w="3060" w:type="dxa"/>
          </w:tcPr>
          <w:p w:rsidR="00473694" w:rsidRDefault="00473694">
            <w:pPr>
              <w:cnfStyle w:val="000000010000"/>
              <w:rPr>
                <w:lang w:val="en-CA"/>
              </w:rPr>
            </w:pPr>
          </w:p>
        </w:tc>
        <w:tc>
          <w:tcPr>
            <w:tcW w:w="3420" w:type="dxa"/>
          </w:tcPr>
          <w:p w:rsidR="00473694" w:rsidRDefault="00473694">
            <w:pPr>
              <w:cnfStyle w:val="000000010000"/>
              <w:rPr>
                <w:lang w:val="en-CA"/>
              </w:rPr>
            </w:pPr>
          </w:p>
        </w:tc>
        <w:tc>
          <w:tcPr>
            <w:tcW w:w="1458" w:type="dxa"/>
          </w:tcPr>
          <w:p w:rsidR="00473694" w:rsidRDefault="00473694">
            <w:pPr>
              <w:cnfStyle w:val="000000010000"/>
              <w:rPr>
                <w:lang w:val="en-CA"/>
              </w:rPr>
            </w:pPr>
          </w:p>
        </w:tc>
      </w:tr>
      <w:tr w:rsidR="00473694" w:rsidTr="00473694">
        <w:trPr>
          <w:cnfStyle w:val="000000100000"/>
        </w:trPr>
        <w:tc>
          <w:tcPr>
            <w:cnfStyle w:val="001000000000"/>
            <w:tcW w:w="1638" w:type="dxa"/>
          </w:tcPr>
          <w:p w:rsidR="00473694" w:rsidRDefault="00473694">
            <w:pPr>
              <w:rPr>
                <w:lang w:val="en-CA"/>
              </w:rPr>
            </w:pPr>
            <w:r>
              <w:rPr>
                <w:lang w:val="en-CA"/>
              </w:rPr>
              <w:t>Other things that are important</w:t>
            </w:r>
          </w:p>
          <w:p w:rsidR="00473694" w:rsidRDefault="00473694">
            <w:pPr>
              <w:rPr>
                <w:lang w:val="en-CA"/>
              </w:rPr>
            </w:pPr>
          </w:p>
        </w:tc>
        <w:tc>
          <w:tcPr>
            <w:tcW w:w="3060" w:type="dxa"/>
          </w:tcPr>
          <w:p w:rsidR="00473694" w:rsidRDefault="00473694">
            <w:pPr>
              <w:cnfStyle w:val="000000100000"/>
              <w:rPr>
                <w:lang w:val="en-CA"/>
              </w:rPr>
            </w:pPr>
          </w:p>
        </w:tc>
        <w:tc>
          <w:tcPr>
            <w:tcW w:w="3420" w:type="dxa"/>
          </w:tcPr>
          <w:p w:rsidR="00473694" w:rsidRDefault="00473694">
            <w:pPr>
              <w:cnfStyle w:val="000000100000"/>
              <w:rPr>
                <w:lang w:val="en-CA"/>
              </w:rPr>
            </w:pPr>
          </w:p>
        </w:tc>
        <w:tc>
          <w:tcPr>
            <w:tcW w:w="1458" w:type="dxa"/>
          </w:tcPr>
          <w:p w:rsidR="00473694" w:rsidRDefault="00473694">
            <w:pPr>
              <w:cnfStyle w:val="000000100000"/>
              <w:rPr>
                <w:lang w:val="en-CA"/>
              </w:rPr>
            </w:pPr>
          </w:p>
        </w:tc>
      </w:tr>
    </w:tbl>
    <w:p w:rsidR="00473694" w:rsidRDefault="00473694">
      <w:pPr>
        <w:rPr>
          <w:lang w:val="en-CA"/>
        </w:rPr>
      </w:pPr>
    </w:p>
    <w:p w:rsidR="00473694" w:rsidRPr="00AE6608" w:rsidRDefault="00A24C17">
      <w:pPr>
        <w:rPr>
          <w:lang w:val="en-CA"/>
        </w:rPr>
      </w:pPr>
      <w:r w:rsidRPr="00A24C17">
        <w:rPr>
          <w:noProof/>
          <w:lang w:val="en-CA" w:eastAsia="zh-TW"/>
        </w:rPr>
        <w:pict>
          <v:shape id="_x0000_s1039" type="#_x0000_t202" style="position:absolute;margin-left:5.55pt;margin-top:33.3pt;width:457.95pt;height:53.1pt;z-index:251674624;mso-width-relative:margin;mso-height-relative:margin">
            <v:textbox>
              <w:txbxContent>
                <w:p w:rsidR="00A24C17" w:rsidRPr="00A24C17" w:rsidRDefault="00A24C17" w:rsidP="00A24C17"/>
              </w:txbxContent>
            </v:textbox>
          </v:shape>
        </w:pict>
      </w:r>
      <w:r w:rsidR="00473694">
        <w:rPr>
          <w:lang w:val="en-CA"/>
        </w:rPr>
        <w:t>After looking at your consumer profile and the stats Canada information, do you think that your choice of community is a smart choice?  Explain why or why not!</w:t>
      </w:r>
    </w:p>
    <w:sectPr w:rsidR="00473694" w:rsidRPr="00AE6608" w:rsidSect="00F53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608"/>
    <w:rsid w:val="000657B5"/>
    <w:rsid w:val="001172BA"/>
    <w:rsid w:val="00473694"/>
    <w:rsid w:val="009D71F4"/>
    <w:rsid w:val="00A24C17"/>
    <w:rsid w:val="00AE6608"/>
    <w:rsid w:val="00F5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character" w:styleId="Hyperlink">
    <w:name w:val="Hyperlink"/>
    <w:basedOn w:val="DefaultParagraphFont"/>
    <w:uiPriority w:val="99"/>
    <w:unhideWhenUsed/>
    <w:rsid w:val="00AE6608"/>
    <w:rPr>
      <w:color w:val="0000FF" w:themeColor="hyperlink"/>
      <w:u w:val="single"/>
    </w:rPr>
  </w:style>
  <w:style w:type="table" w:styleId="TableGrid">
    <w:name w:val="Table Grid"/>
    <w:basedOn w:val="TableNormal"/>
    <w:uiPriority w:val="59"/>
    <w:rsid w:val="00473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736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736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D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statcan.ca/census-recensement/2006/dp-pd/prof/92-591/index.cfm?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2010-11-24T16:10:00Z</dcterms:created>
  <dcterms:modified xsi:type="dcterms:W3CDTF">2010-11-24T16:35:00Z</dcterms:modified>
</cp:coreProperties>
</file>