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7C" w:rsidRDefault="001B3C7C" w:rsidP="001B3C7C">
      <w:pPr>
        <w:pStyle w:val="NormalWeb"/>
        <w:jc w:val="center"/>
        <w:rPr>
          <w:rFonts w:ascii="Garamond" w:hAnsi="Garamond"/>
        </w:rPr>
      </w:pPr>
      <w:r>
        <w:rPr>
          <w:b/>
          <w:bCs/>
          <w:sz w:val="36"/>
          <w:szCs w:val="36"/>
        </w:rPr>
        <w:t>Business Mission (Purpose) Template</w:t>
      </w:r>
    </w:p>
    <w:p w:rsidR="001B3C7C" w:rsidRDefault="001B3C7C" w:rsidP="001B3C7C">
      <w:pPr>
        <w:pStyle w:val="NormalWeb"/>
        <w:rPr>
          <w:rFonts w:ascii="Garamond" w:hAnsi="Garamond"/>
        </w:rPr>
      </w:pPr>
      <w:r>
        <w:t>This guide will assist students in designing a Mission Statement for their venture.  The statement does not have to follow the format exactly and students may wish to include statements about company values or culture not included in the template.</w:t>
      </w:r>
    </w:p>
    <w:p w:rsidR="001B3C7C" w:rsidRDefault="001B3C7C" w:rsidP="001B3C7C">
      <w:pPr>
        <w:pStyle w:val="NormalWeb"/>
        <w:rPr>
          <w:rFonts w:ascii="Garamond" w:hAnsi="Garamond"/>
        </w:rPr>
      </w:pPr>
      <w:r>
        <w:rPr>
          <w:b/>
          <w:bCs/>
        </w:rPr>
        <w:t>The Corporate Purpose is:</w:t>
      </w:r>
    </w:p>
    <w:p w:rsidR="001B3C7C" w:rsidRDefault="001B3C7C" w:rsidP="001B3C7C">
      <w:pPr>
        <w:pStyle w:val="NormalWeb"/>
        <w:rPr>
          <w:rFonts w:ascii="Garamond" w:hAnsi="Garamond"/>
        </w:rPr>
      </w:pPr>
      <w:r>
        <w:rPr>
          <w:b/>
          <w:bCs/>
        </w:rPr>
        <w:t>To Service:</w:t>
      </w:r>
      <w:r>
        <w:t>   </w:t>
      </w:r>
      <w:r>
        <w:rPr>
          <w:u w:val="single"/>
        </w:rPr>
        <w:t>                                                                                                                                     </w:t>
      </w:r>
    </w:p>
    <w:p w:rsidR="001B3C7C" w:rsidRDefault="001B3C7C" w:rsidP="001B3C7C">
      <w:pPr>
        <w:pStyle w:val="NormalWeb"/>
        <w:rPr>
          <w:rFonts w:ascii="Garamond" w:hAnsi="Garamond"/>
        </w:rPr>
      </w:pPr>
      <w:r>
        <w:rPr>
          <w:rFonts w:ascii="Garamond" w:hAnsi="Garamond"/>
        </w:rPr>
        <w:t>      </w:t>
      </w:r>
      <w:r>
        <w:t xml:space="preserve">                 </w:t>
      </w:r>
      <w:r>
        <w:rPr>
          <w:u w:val="single"/>
        </w:rPr>
        <w:t>                                                                                                                                     </w:t>
      </w:r>
    </w:p>
    <w:p w:rsidR="001B3C7C" w:rsidRDefault="001B3C7C" w:rsidP="001B3C7C">
      <w:pPr>
        <w:pStyle w:val="NormalWeb"/>
        <w:rPr>
          <w:rFonts w:ascii="Garamond" w:hAnsi="Garamond"/>
        </w:rPr>
      </w:pPr>
      <w:r>
        <w:rPr>
          <w:rFonts w:ascii="Garamond" w:hAnsi="Garamond"/>
        </w:rPr>
        <w:t>     </w:t>
      </w:r>
      <w:r>
        <w:t xml:space="preserve">                  </w:t>
      </w:r>
      <w:r>
        <w:rPr>
          <w:u w:val="single"/>
        </w:rPr>
        <w:t>                                                                                                                                     </w:t>
      </w:r>
    </w:p>
    <w:p w:rsidR="001B3C7C" w:rsidRDefault="001B3C7C" w:rsidP="001B3C7C">
      <w:pPr>
        <w:pStyle w:val="NormalWeb"/>
        <w:rPr>
          <w:rFonts w:ascii="Garamond" w:hAnsi="Garamond"/>
        </w:rPr>
      </w:pPr>
      <w:r>
        <w:rPr>
          <w:rFonts w:ascii="Garamond" w:hAnsi="Garamond"/>
        </w:rPr>
        <w:t>   </w:t>
      </w:r>
      <w:r>
        <w:t>                                 (Customer Types)</w:t>
      </w:r>
    </w:p>
    <w:p w:rsidR="001B3C7C" w:rsidRDefault="001B3C7C" w:rsidP="001B3C7C">
      <w:pPr>
        <w:pStyle w:val="NormalWeb"/>
        <w:rPr>
          <w:rFonts w:ascii="Garamond" w:hAnsi="Garamond"/>
        </w:rPr>
      </w:pPr>
      <w:r>
        <w:rPr>
          <w:rFonts w:ascii="Garamond" w:hAnsi="Garamond"/>
        </w:rPr>
        <w:t> </w:t>
      </w:r>
      <w:r>
        <w:rPr>
          <w:b/>
          <w:bCs/>
        </w:rPr>
        <w:t>By Satisfying:</w:t>
      </w:r>
      <w:r>
        <w:t>    </w:t>
      </w:r>
      <w:r>
        <w:rPr>
          <w:u w:val="single"/>
        </w:rPr>
        <w:t>                                                                                                                                     </w:t>
      </w:r>
    </w:p>
    <w:p w:rsidR="001B3C7C" w:rsidRDefault="001B3C7C" w:rsidP="001B3C7C">
      <w:pPr>
        <w:pStyle w:val="NormalWeb"/>
        <w:rPr>
          <w:rFonts w:ascii="Garamond" w:hAnsi="Garamond"/>
        </w:rPr>
      </w:pPr>
      <w:r>
        <w:rPr>
          <w:rFonts w:ascii="Garamond" w:hAnsi="Garamond"/>
        </w:rPr>
        <w:t>      </w:t>
      </w:r>
      <w:r>
        <w:t>                </w:t>
      </w:r>
      <w:r>
        <w:rPr>
          <w:u w:val="single"/>
        </w:rPr>
        <w:t>                                                                                                                                     </w:t>
      </w:r>
    </w:p>
    <w:p w:rsidR="001B3C7C" w:rsidRDefault="001B3C7C" w:rsidP="001B3C7C">
      <w:pPr>
        <w:pStyle w:val="NormalWeb"/>
        <w:rPr>
          <w:rFonts w:ascii="Garamond" w:hAnsi="Garamond"/>
        </w:rPr>
      </w:pPr>
      <w:r>
        <w:rPr>
          <w:rFonts w:ascii="Garamond" w:hAnsi="Garamond"/>
        </w:rPr>
        <w:t>     </w:t>
      </w:r>
      <w:r>
        <w:t>                 </w:t>
      </w:r>
      <w:r>
        <w:rPr>
          <w:u w:val="single"/>
        </w:rPr>
        <w:t>                                                                                                                                     </w:t>
      </w:r>
    </w:p>
    <w:p w:rsidR="001B3C7C" w:rsidRDefault="001B3C7C" w:rsidP="001B3C7C">
      <w:pPr>
        <w:pStyle w:val="NormalWeb"/>
        <w:rPr>
          <w:rFonts w:ascii="Garamond" w:hAnsi="Garamond"/>
        </w:rPr>
      </w:pPr>
      <w:r>
        <w:rPr>
          <w:rFonts w:ascii="Garamond" w:hAnsi="Garamond"/>
        </w:rPr>
        <w:t>   </w:t>
      </w:r>
      <w:r>
        <w:t>                                  (Customer Needs/Wants)</w:t>
      </w:r>
    </w:p>
    <w:p w:rsidR="001B3C7C" w:rsidRDefault="001B3C7C" w:rsidP="001B3C7C">
      <w:pPr>
        <w:pStyle w:val="NormalWeb"/>
        <w:rPr>
          <w:rFonts w:ascii="Garamond" w:hAnsi="Garamond"/>
        </w:rPr>
      </w:pPr>
      <w:r>
        <w:rPr>
          <w:rFonts w:ascii="Garamond" w:hAnsi="Garamond"/>
        </w:rPr>
        <w:t> </w:t>
      </w:r>
      <w:r>
        <w:rPr>
          <w:b/>
          <w:bCs/>
        </w:rPr>
        <w:t>With:    </w:t>
      </w:r>
      <w:r>
        <w:t>       </w:t>
      </w:r>
      <w:r>
        <w:rPr>
          <w:u w:val="single"/>
        </w:rPr>
        <w:t>                                                                                                                                     </w:t>
      </w:r>
    </w:p>
    <w:p w:rsidR="001B3C7C" w:rsidRDefault="001B3C7C" w:rsidP="001B3C7C">
      <w:pPr>
        <w:pStyle w:val="NormalWeb"/>
        <w:rPr>
          <w:rFonts w:ascii="Garamond" w:hAnsi="Garamond"/>
        </w:rPr>
      </w:pPr>
      <w:r>
        <w:rPr>
          <w:rFonts w:ascii="Garamond" w:hAnsi="Garamond"/>
        </w:rPr>
        <w:t>      </w:t>
      </w:r>
      <w:r>
        <w:t>                </w:t>
      </w:r>
      <w:r>
        <w:rPr>
          <w:u w:val="single"/>
        </w:rPr>
        <w:t>                                                                                                                                     </w:t>
      </w:r>
    </w:p>
    <w:p w:rsidR="001B3C7C" w:rsidRDefault="001B3C7C" w:rsidP="001B3C7C">
      <w:pPr>
        <w:pStyle w:val="NormalWeb"/>
        <w:rPr>
          <w:rFonts w:ascii="Garamond" w:hAnsi="Garamond"/>
        </w:rPr>
      </w:pPr>
      <w:r>
        <w:rPr>
          <w:rFonts w:ascii="Garamond" w:hAnsi="Garamond"/>
        </w:rPr>
        <w:t>     </w:t>
      </w:r>
      <w:r>
        <w:t xml:space="preserve">                 </w:t>
      </w:r>
      <w:r>
        <w:rPr>
          <w:u w:val="single"/>
        </w:rPr>
        <w:t>                                                                                                                                     </w:t>
      </w:r>
    </w:p>
    <w:p w:rsidR="001B3C7C" w:rsidRDefault="001B3C7C" w:rsidP="001B3C7C">
      <w:pPr>
        <w:pStyle w:val="NormalWeb"/>
        <w:rPr>
          <w:rFonts w:ascii="Garamond" w:hAnsi="Garamond"/>
        </w:rPr>
      </w:pPr>
      <w:r>
        <w:rPr>
          <w:rFonts w:ascii="Garamond" w:hAnsi="Garamond"/>
        </w:rPr>
        <w:t>   </w:t>
      </w:r>
      <w:r>
        <w:t>                                 (Products/Services)</w:t>
      </w:r>
    </w:p>
    <w:p w:rsidR="001B3C7C" w:rsidRDefault="001B3C7C" w:rsidP="001B3C7C">
      <w:pPr>
        <w:pStyle w:val="NormalWeb"/>
        <w:rPr>
          <w:rFonts w:ascii="Garamond" w:hAnsi="Garamond"/>
        </w:rPr>
      </w:pPr>
      <w:r>
        <w:rPr>
          <w:rFonts w:ascii="Garamond" w:hAnsi="Garamond"/>
        </w:rPr>
        <w:t> </w:t>
      </w:r>
      <w:r>
        <w:rPr>
          <w:rFonts w:ascii="Garamond" w:hAnsi="Garamond"/>
          <w:b/>
          <w:bCs/>
        </w:rPr>
        <w:t>Supplied Through:</w:t>
      </w:r>
      <w:r>
        <w:rPr>
          <w:rFonts w:ascii="Garamond" w:hAnsi="Garamond"/>
        </w:rPr>
        <w:t xml:space="preserve">     </w:t>
      </w:r>
      <w:r>
        <w:rPr>
          <w:u w:val="single"/>
        </w:rPr>
        <w:t>                                                                                                                    _</w:t>
      </w:r>
    </w:p>
    <w:p w:rsidR="001B3C7C" w:rsidRDefault="001B3C7C" w:rsidP="001B3C7C">
      <w:pPr>
        <w:pStyle w:val="NormalWeb"/>
        <w:rPr>
          <w:rFonts w:ascii="Garamond" w:hAnsi="Garamond"/>
        </w:rPr>
      </w:pPr>
      <w:r>
        <w:rPr>
          <w:rFonts w:ascii="Garamond" w:hAnsi="Garamond"/>
        </w:rPr>
        <w:t>      </w:t>
      </w:r>
      <w:r>
        <w:t xml:space="preserve">                </w:t>
      </w:r>
      <w:r>
        <w:rPr>
          <w:u w:val="single"/>
        </w:rPr>
        <w:t>                                                                                                                                     </w:t>
      </w:r>
    </w:p>
    <w:p w:rsidR="001B3C7C" w:rsidRDefault="001B3C7C" w:rsidP="001B3C7C">
      <w:pPr>
        <w:pStyle w:val="NormalWeb"/>
        <w:rPr>
          <w:rFonts w:ascii="Garamond" w:hAnsi="Garamond"/>
        </w:rPr>
      </w:pPr>
      <w:r>
        <w:rPr>
          <w:rFonts w:ascii="Garamond" w:hAnsi="Garamond"/>
        </w:rPr>
        <w:t>     </w:t>
      </w:r>
      <w:r>
        <w:t>                 </w:t>
      </w:r>
      <w:r>
        <w:rPr>
          <w:u w:val="single"/>
        </w:rPr>
        <w:t>                                                                                                                                     </w:t>
      </w:r>
    </w:p>
    <w:p w:rsidR="001B3C7C" w:rsidRDefault="001B3C7C" w:rsidP="001B3C7C">
      <w:pPr>
        <w:pStyle w:val="NormalWeb"/>
        <w:rPr>
          <w:rFonts w:ascii="Garamond" w:hAnsi="Garamond"/>
        </w:rPr>
      </w:pPr>
      <w:r>
        <w:rPr>
          <w:rFonts w:ascii="Garamond" w:hAnsi="Garamond"/>
        </w:rPr>
        <w:t>   </w:t>
      </w:r>
      <w:r>
        <w:t>                                 (Channels of Distribution)</w:t>
      </w:r>
    </w:p>
    <w:p w:rsidR="001B3C7C" w:rsidRDefault="001B3C7C" w:rsidP="001B3C7C">
      <w:pPr>
        <w:pStyle w:val="NormalWeb"/>
        <w:rPr>
          <w:rFonts w:ascii="Garamond" w:hAnsi="Garamond"/>
        </w:rPr>
      </w:pPr>
      <w:r>
        <w:rPr>
          <w:b/>
          <w:bCs/>
        </w:rPr>
        <w:t>To Cover:     </w:t>
      </w:r>
      <w:r>
        <w:rPr>
          <w:u w:val="single"/>
        </w:rPr>
        <w:t>                                                                                                                                     </w:t>
      </w:r>
    </w:p>
    <w:p w:rsidR="001B3C7C" w:rsidRDefault="001B3C7C" w:rsidP="001B3C7C">
      <w:pPr>
        <w:pStyle w:val="NormalWeb"/>
        <w:rPr>
          <w:rFonts w:ascii="Garamond" w:hAnsi="Garamond"/>
        </w:rPr>
      </w:pPr>
      <w:r>
        <w:rPr>
          <w:rFonts w:ascii="Garamond" w:hAnsi="Garamond"/>
        </w:rPr>
        <w:t>      </w:t>
      </w:r>
      <w:r>
        <w:t>                 </w:t>
      </w:r>
      <w:r>
        <w:rPr>
          <w:u w:val="single"/>
        </w:rPr>
        <w:t>                                                                                                                                     </w:t>
      </w:r>
    </w:p>
    <w:p w:rsidR="001B3C7C" w:rsidRDefault="001B3C7C" w:rsidP="001B3C7C">
      <w:pPr>
        <w:pStyle w:val="NormalWeb"/>
        <w:rPr>
          <w:rFonts w:ascii="Garamond" w:hAnsi="Garamond"/>
        </w:rPr>
      </w:pPr>
      <w:r>
        <w:rPr>
          <w:rFonts w:ascii="Garamond" w:hAnsi="Garamond"/>
        </w:rPr>
        <w:t>     </w:t>
      </w:r>
      <w:r>
        <w:t>                  </w:t>
      </w:r>
      <w:r>
        <w:rPr>
          <w:u w:val="single"/>
        </w:rPr>
        <w:t>                                                                                                                                     </w:t>
      </w:r>
    </w:p>
    <w:p w:rsidR="000646AB" w:rsidRDefault="001B3C7C" w:rsidP="001B3C7C">
      <w:pPr>
        <w:pStyle w:val="NormalWeb"/>
      </w:pPr>
      <w:r>
        <w:rPr>
          <w:rFonts w:ascii="Garamond" w:hAnsi="Garamond"/>
        </w:rPr>
        <w:t>   </w:t>
      </w:r>
      <w:r>
        <w:t>                                 (Geographic Markets)</w:t>
      </w:r>
    </w:p>
    <w:sectPr w:rsidR="000646AB" w:rsidSect="001B3C7C">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C7C"/>
    <w:rsid w:val="000646AB"/>
    <w:rsid w:val="001B3C7C"/>
    <w:rsid w:val="00332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C7C"/>
    <w:pPr>
      <w:spacing w:before="100" w:beforeAutospacing="1" w:after="100" w:afterAutospacing="1" w:line="240" w:lineRule="auto"/>
    </w:pPr>
    <w:rPr>
      <w:rFonts w:ascii="Times New Roman" w:eastAsia="Times New Roman" w:hAnsi="Times New Roman" w:cs="Times New Roman"/>
      <w:color w:val="000080"/>
      <w:sz w:val="24"/>
      <w:szCs w:val="24"/>
    </w:rPr>
  </w:style>
</w:styles>
</file>

<file path=word/webSettings.xml><?xml version="1.0" encoding="utf-8"?>
<w:webSettings xmlns:r="http://schemas.openxmlformats.org/officeDocument/2006/relationships" xmlns:w="http://schemas.openxmlformats.org/wordprocessingml/2006/main">
  <w:divs>
    <w:div w:id="6219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433</Words>
  <Characters>2471</Characters>
  <Application>Microsoft Office Word</Application>
  <DocSecurity>0</DocSecurity>
  <Lines>20</Lines>
  <Paragraphs>5</Paragraphs>
  <ScaleCrop>false</ScaleCrop>
  <Company>Upper Canada District School Board</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2010-08-22T18:37:00Z</dcterms:created>
  <dcterms:modified xsi:type="dcterms:W3CDTF">2010-08-22T18:41:00Z</dcterms:modified>
</cp:coreProperties>
</file>